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CE08" w14:textId="77777777" w:rsidR="004472B1" w:rsidRPr="00B061B0" w:rsidRDefault="004472B1" w:rsidP="004472B1">
      <w:pPr>
        <w:ind w:left="-284" w:firstLine="284"/>
        <w:jc w:val="center"/>
        <w:rPr>
          <w:b/>
          <w:sz w:val="28"/>
          <w:szCs w:val="28"/>
        </w:rPr>
      </w:pPr>
      <w:proofErr w:type="gramStart"/>
      <w:r w:rsidRPr="00B061B0">
        <w:rPr>
          <w:b/>
          <w:sz w:val="28"/>
          <w:szCs w:val="28"/>
        </w:rPr>
        <w:t>РОССИЙСКАЯ  ФЕДЕРАЦИЯ</w:t>
      </w:r>
      <w:proofErr w:type="gramEnd"/>
    </w:p>
    <w:p w14:paraId="2484D2DD" w14:textId="77777777" w:rsidR="004472B1" w:rsidRPr="00B061B0" w:rsidRDefault="004472B1" w:rsidP="004472B1">
      <w:pPr>
        <w:jc w:val="center"/>
        <w:rPr>
          <w:b/>
          <w:sz w:val="28"/>
          <w:szCs w:val="28"/>
        </w:rPr>
      </w:pPr>
      <w:r w:rsidRPr="00B061B0">
        <w:rPr>
          <w:b/>
          <w:sz w:val="28"/>
          <w:szCs w:val="28"/>
        </w:rPr>
        <w:t xml:space="preserve">Ханты-Мансийский автономный округ - Югра </w:t>
      </w:r>
    </w:p>
    <w:p w14:paraId="169A267A" w14:textId="77777777" w:rsidR="004472B1" w:rsidRPr="00B061B0" w:rsidRDefault="004472B1" w:rsidP="004472B1">
      <w:pPr>
        <w:jc w:val="center"/>
        <w:rPr>
          <w:b/>
          <w:sz w:val="28"/>
          <w:szCs w:val="28"/>
        </w:rPr>
      </w:pPr>
      <w:r w:rsidRPr="00B061B0">
        <w:rPr>
          <w:b/>
          <w:sz w:val="28"/>
          <w:szCs w:val="28"/>
        </w:rPr>
        <w:t>Ханты-Мансийский район</w:t>
      </w:r>
    </w:p>
    <w:p w14:paraId="32C2E705" w14:textId="77777777" w:rsidR="004472B1" w:rsidRPr="00B061B0" w:rsidRDefault="004472B1" w:rsidP="004472B1">
      <w:pPr>
        <w:jc w:val="center"/>
        <w:rPr>
          <w:b/>
          <w:sz w:val="28"/>
          <w:szCs w:val="28"/>
        </w:rPr>
      </w:pPr>
      <w:r w:rsidRPr="00B061B0">
        <w:rPr>
          <w:b/>
          <w:sz w:val="28"/>
          <w:szCs w:val="28"/>
        </w:rPr>
        <w:t xml:space="preserve">СЕЛЬСКОЕ   ПОСЕЛЕНИЕ  </w:t>
      </w:r>
    </w:p>
    <w:p w14:paraId="7A257657" w14:textId="77777777" w:rsidR="004472B1" w:rsidRPr="00B061B0" w:rsidRDefault="004472B1" w:rsidP="004472B1">
      <w:pPr>
        <w:jc w:val="center"/>
        <w:rPr>
          <w:b/>
          <w:sz w:val="28"/>
          <w:szCs w:val="28"/>
        </w:rPr>
      </w:pPr>
      <w:r w:rsidRPr="00B061B0">
        <w:rPr>
          <w:b/>
          <w:sz w:val="28"/>
          <w:szCs w:val="28"/>
        </w:rPr>
        <w:t>КЕДРОВЫЙ</w:t>
      </w:r>
    </w:p>
    <w:p w14:paraId="0A39EB68" w14:textId="77777777" w:rsidR="004472B1" w:rsidRPr="00B061B0" w:rsidRDefault="004472B1" w:rsidP="004472B1">
      <w:pPr>
        <w:jc w:val="center"/>
        <w:rPr>
          <w:b/>
          <w:sz w:val="28"/>
          <w:szCs w:val="28"/>
        </w:rPr>
      </w:pPr>
    </w:p>
    <w:p w14:paraId="6B08BBBC" w14:textId="77777777" w:rsidR="004472B1" w:rsidRPr="00B061B0" w:rsidRDefault="004472B1" w:rsidP="004472B1">
      <w:pPr>
        <w:jc w:val="center"/>
        <w:rPr>
          <w:b/>
          <w:sz w:val="28"/>
          <w:szCs w:val="28"/>
        </w:rPr>
      </w:pPr>
      <w:proofErr w:type="gramStart"/>
      <w:r w:rsidRPr="00B061B0">
        <w:rPr>
          <w:b/>
          <w:sz w:val="28"/>
          <w:szCs w:val="28"/>
        </w:rPr>
        <w:t>СОВЕТ  ДЕПУТАТОВ</w:t>
      </w:r>
      <w:proofErr w:type="gramEnd"/>
      <w:r w:rsidRPr="00B061B0">
        <w:rPr>
          <w:b/>
          <w:sz w:val="28"/>
          <w:szCs w:val="28"/>
        </w:rPr>
        <w:t xml:space="preserve"> </w:t>
      </w:r>
    </w:p>
    <w:p w14:paraId="49171C06" w14:textId="77777777" w:rsidR="004472B1" w:rsidRPr="00B061B0" w:rsidRDefault="004472B1" w:rsidP="004472B1">
      <w:pPr>
        <w:jc w:val="center"/>
        <w:rPr>
          <w:b/>
          <w:sz w:val="28"/>
          <w:szCs w:val="28"/>
        </w:rPr>
      </w:pPr>
      <w:r w:rsidRPr="00B061B0">
        <w:rPr>
          <w:b/>
          <w:sz w:val="28"/>
          <w:szCs w:val="28"/>
        </w:rPr>
        <w:t>РЕШЕНИЕ</w:t>
      </w:r>
    </w:p>
    <w:p w14:paraId="169AEE6B" w14:textId="77777777" w:rsidR="004472B1" w:rsidRPr="00C55736" w:rsidRDefault="004472B1" w:rsidP="004472B1">
      <w:pPr>
        <w:rPr>
          <w:b/>
          <w:sz w:val="28"/>
          <w:szCs w:val="28"/>
        </w:rPr>
      </w:pPr>
    </w:p>
    <w:p w14:paraId="50B94959" w14:textId="146353C3" w:rsidR="004472B1" w:rsidRPr="00307D30" w:rsidRDefault="004472B1" w:rsidP="004472B1">
      <w:pPr>
        <w:rPr>
          <w:sz w:val="28"/>
          <w:szCs w:val="28"/>
        </w:rPr>
      </w:pPr>
      <w:r w:rsidRPr="00307D30">
        <w:rPr>
          <w:sz w:val="28"/>
          <w:szCs w:val="28"/>
        </w:rPr>
        <w:t>о</w:t>
      </w:r>
      <w:r>
        <w:rPr>
          <w:sz w:val="28"/>
          <w:szCs w:val="28"/>
        </w:rPr>
        <w:t>т 00</w:t>
      </w:r>
      <w:r w:rsidRPr="00307D30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307D30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14:paraId="6F3FCA4C" w14:textId="54D83DB8" w:rsidR="004472B1" w:rsidRPr="00307D30" w:rsidRDefault="004472B1" w:rsidP="004472B1">
      <w:pPr>
        <w:rPr>
          <w:sz w:val="28"/>
          <w:szCs w:val="28"/>
        </w:rPr>
      </w:pPr>
      <w:r w:rsidRPr="00307D30">
        <w:rPr>
          <w:sz w:val="28"/>
          <w:szCs w:val="28"/>
        </w:rPr>
        <w:t xml:space="preserve">п. Кедровый                                                             </w:t>
      </w:r>
      <w:r w:rsidR="001B5C92">
        <w:rPr>
          <w:sz w:val="28"/>
          <w:szCs w:val="28"/>
        </w:rPr>
        <w:t xml:space="preserve">   </w:t>
      </w:r>
      <w:r w:rsidRPr="00307D30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ПРОЕКТ</w:t>
      </w:r>
    </w:p>
    <w:p w14:paraId="7D40C62F" w14:textId="77777777" w:rsidR="004472B1" w:rsidRDefault="004472B1" w:rsidP="004472B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38FFED97" w14:textId="77777777" w:rsidR="004472B1" w:rsidRDefault="004472B1" w:rsidP="004472B1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сельского поселения </w:t>
      </w:r>
    </w:p>
    <w:p w14:paraId="4D4A7EB7" w14:textId="77777777" w:rsidR="004472B1" w:rsidRDefault="004472B1" w:rsidP="004472B1">
      <w:pPr>
        <w:rPr>
          <w:sz w:val="28"/>
          <w:szCs w:val="28"/>
        </w:rPr>
      </w:pPr>
      <w:r>
        <w:rPr>
          <w:sz w:val="28"/>
          <w:szCs w:val="28"/>
        </w:rPr>
        <w:t xml:space="preserve">Кедровый №40 от 19.12.2012 «Об утверждении </w:t>
      </w:r>
    </w:p>
    <w:p w14:paraId="3DEC098C" w14:textId="77777777" w:rsidR="004472B1" w:rsidRDefault="004472B1" w:rsidP="004472B1">
      <w:pPr>
        <w:rPr>
          <w:sz w:val="28"/>
          <w:szCs w:val="28"/>
        </w:rPr>
      </w:pPr>
      <w:bookmarkStart w:id="0" w:name="_Hlk23846517"/>
      <w:r>
        <w:rPr>
          <w:sz w:val="28"/>
          <w:szCs w:val="28"/>
        </w:rPr>
        <w:t>Положения о денежном содержании лиц,</w:t>
      </w:r>
    </w:p>
    <w:p w14:paraId="23371C3F" w14:textId="77777777" w:rsidR="004472B1" w:rsidRDefault="004472B1" w:rsidP="004472B1">
      <w:pPr>
        <w:rPr>
          <w:sz w:val="28"/>
          <w:szCs w:val="28"/>
        </w:rPr>
      </w:pPr>
      <w:r>
        <w:rPr>
          <w:sz w:val="28"/>
          <w:szCs w:val="28"/>
        </w:rPr>
        <w:t xml:space="preserve">замещающих муниципальные должности </w:t>
      </w:r>
    </w:p>
    <w:p w14:paraId="1443754E" w14:textId="77777777" w:rsidR="004472B1" w:rsidRPr="00307D30" w:rsidRDefault="004472B1" w:rsidP="004472B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Кедровый</w:t>
      </w:r>
      <w:bookmarkEnd w:id="0"/>
      <w:r>
        <w:rPr>
          <w:sz w:val="28"/>
          <w:szCs w:val="28"/>
        </w:rPr>
        <w:t>»</w:t>
      </w:r>
    </w:p>
    <w:p w14:paraId="0D9BAAB8" w14:textId="12C45FB5" w:rsidR="004472B1" w:rsidRDefault="004472B1" w:rsidP="004472B1">
      <w:pPr>
        <w:ind w:firstLine="709"/>
        <w:jc w:val="both"/>
        <w:rPr>
          <w:sz w:val="28"/>
          <w:szCs w:val="28"/>
        </w:rPr>
      </w:pPr>
      <w:r w:rsidRPr="0010555C">
        <w:rPr>
          <w:sz w:val="28"/>
          <w:szCs w:val="28"/>
        </w:rPr>
        <w:t xml:space="preserve">В целях реализации государственных гарантий по оплате труда, в соответствии со статьями 130, 134 Трудового кодекса Российской Федерации, на основании пункта 4 статьи 86 Бюджетного кодекса Российской Федерации, </w:t>
      </w:r>
      <w:r>
        <w:rPr>
          <w:sz w:val="28"/>
          <w:szCs w:val="28"/>
        </w:rPr>
        <w:t>Ф</w:t>
      </w:r>
      <w:r w:rsidRPr="0010555C">
        <w:rPr>
          <w:sz w:val="28"/>
          <w:szCs w:val="28"/>
        </w:rPr>
        <w:t>едеральног</w:t>
      </w:r>
      <w:r>
        <w:rPr>
          <w:sz w:val="28"/>
          <w:szCs w:val="28"/>
        </w:rPr>
        <w:t xml:space="preserve">о закона </w:t>
      </w:r>
      <w:r w:rsidRPr="0010555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C72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Ханты-Мансийского автономного округа - Югры от 23.08.2019     № 278-п </w:t>
      </w:r>
      <w:r w:rsidRPr="0010555C">
        <w:rPr>
          <w:sz w:val="28"/>
          <w:szCs w:val="28"/>
        </w:rPr>
        <w:t>«</w:t>
      </w:r>
      <w:r w:rsidRPr="00382A88">
        <w:rPr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</w:t>
      </w:r>
      <w:r>
        <w:rPr>
          <w:sz w:val="28"/>
          <w:szCs w:val="28"/>
        </w:rPr>
        <w:t>–</w:t>
      </w:r>
      <w:r w:rsidRPr="00382A88">
        <w:rPr>
          <w:sz w:val="28"/>
          <w:szCs w:val="28"/>
        </w:rPr>
        <w:t xml:space="preserve"> Югр</w:t>
      </w:r>
      <w:r>
        <w:rPr>
          <w:sz w:val="28"/>
          <w:szCs w:val="28"/>
        </w:rPr>
        <w:t>е»,</w:t>
      </w:r>
      <w:r w:rsidRPr="0010555C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 сельского поселения Кедровый:</w:t>
      </w:r>
    </w:p>
    <w:p w14:paraId="2B29FB55" w14:textId="77777777" w:rsidR="004472B1" w:rsidRPr="00307D30" w:rsidRDefault="004472B1" w:rsidP="004472B1">
      <w:pPr>
        <w:ind w:firstLine="720"/>
        <w:jc w:val="center"/>
        <w:rPr>
          <w:sz w:val="28"/>
          <w:szCs w:val="28"/>
        </w:rPr>
      </w:pPr>
      <w:r w:rsidRPr="00307D30">
        <w:rPr>
          <w:sz w:val="28"/>
          <w:szCs w:val="28"/>
        </w:rPr>
        <w:t>Совет депутатов сельского поселения Кедровый</w:t>
      </w:r>
    </w:p>
    <w:p w14:paraId="049BB0F7" w14:textId="77777777" w:rsidR="004472B1" w:rsidRPr="00307D30" w:rsidRDefault="004472B1" w:rsidP="004472B1">
      <w:pPr>
        <w:jc w:val="both"/>
        <w:rPr>
          <w:sz w:val="28"/>
          <w:szCs w:val="28"/>
        </w:rPr>
      </w:pPr>
    </w:p>
    <w:p w14:paraId="63E0B956" w14:textId="77777777" w:rsidR="004472B1" w:rsidRPr="00307D30" w:rsidRDefault="004472B1" w:rsidP="004472B1">
      <w:pPr>
        <w:jc w:val="center"/>
        <w:rPr>
          <w:b/>
          <w:sz w:val="28"/>
          <w:szCs w:val="28"/>
        </w:rPr>
      </w:pPr>
      <w:r w:rsidRPr="00307D30">
        <w:rPr>
          <w:b/>
          <w:sz w:val="28"/>
          <w:szCs w:val="28"/>
        </w:rPr>
        <w:t>РЕШИЛ:</w:t>
      </w:r>
      <w:r w:rsidRPr="00307D30">
        <w:rPr>
          <w:b/>
          <w:sz w:val="28"/>
          <w:szCs w:val="28"/>
        </w:rPr>
        <w:tab/>
      </w:r>
    </w:p>
    <w:p w14:paraId="3F330EA1" w14:textId="59D34D3D" w:rsidR="004472B1" w:rsidRDefault="004472B1" w:rsidP="001B5C92">
      <w:pPr>
        <w:numPr>
          <w:ilvl w:val="0"/>
          <w:numId w:val="1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>Внести в Положение о денежном содержании лиц, замещающих муниципальные должности сельского поселения Кедровый утвержденное решением Совета депутатов сельского №40 от 19.12.2019г.</w:t>
      </w:r>
      <w:r w:rsidR="00F15BA4">
        <w:rPr>
          <w:sz w:val="28"/>
          <w:szCs w:val="28"/>
        </w:rPr>
        <w:t xml:space="preserve"> с изменениями от 30.12.2019 №41</w:t>
      </w:r>
      <w:bookmarkStart w:id="1" w:name="_GoBack"/>
      <w:bookmarkEnd w:id="1"/>
      <w:r>
        <w:rPr>
          <w:sz w:val="28"/>
          <w:szCs w:val="28"/>
        </w:rPr>
        <w:t xml:space="preserve"> следующие изменения и дополнения:</w:t>
      </w:r>
    </w:p>
    <w:p w14:paraId="4A8BEB02" w14:textId="74901760" w:rsidR="004472B1" w:rsidRPr="004472B1" w:rsidRDefault="004472B1" w:rsidP="004472B1">
      <w:pPr>
        <w:jc w:val="both"/>
        <w:rPr>
          <w:sz w:val="28"/>
          <w:szCs w:val="28"/>
        </w:rPr>
      </w:pPr>
      <w:r w:rsidRPr="004472B1">
        <w:rPr>
          <w:sz w:val="28"/>
          <w:szCs w:val="28"/>
        </w:rPr>
        <w:t xml:space="preserve">1) в </w:t>
      </w:r>
      <w:r>
        <w:rPr>
          <w:sz w:val="28"/>
          <w:szCs w:val="28"/>
        </w:rPr>
        <w:t>пункте</w:t>
      </w:r>
      <w:r w:rsidRPr="004472B1">
        <w:rPr>
          <w:sz w:val="28"/>
          <w:szCs w:val="28"/>
        </w:rPr>
        <w:t xml:space="preserve"> 1</w:t>
      </w:r>
      <w:r>
        <w:rPr>
          <w:sz w:val="28"/>
          <w:szCs w:val="28"/>
        </w:rPr>
        <w:t>.1</w:t>
      </w:r>
      <w:r w:rsidRPr="00447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Pr="004472B1">
        <w:rPr>
          <w:sz w:val="28"/>
          <w:szCs w:val="28"/>
        </w:rPr>
        <w:t xml:space="preserve">1 приложения к Решению слова «постановления Правительства Ханты-Мансийского автономного округа - Югры </w:t>
      </w:r>
      <w:hyperlink r:id="rId5" w:tgtFrame="Logical" w:history="1">
        <w:r w:rsidRPr="004472B1">
          <w:rPr>
            <w:sz w:val="28"/>
            <w:szCs w:val="28"/>
          </w:rPr>
          <w:t>от 24 декабря 2007 года № 333-п</w:t>
        </w:r>
      </w:hyperlink>
      <w:r w:rsidRPr="004472B1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- Югре» заменить словами «постановления Правительства Ханты-Мансийского автономного округа-Югры  от 23 августа 2019 года № 278-п «О нормативах формирования расходов на оплату труда депутатов, выборных должностных лиц местного </w:t>
      </w:r>
      <w:r w:rsidRPr="004472B1">
        <w:rPr>
          <w:sz w:val="28"/>
          <w:szCs w:val="28"/>
        </w:rPr>
        <w:lastRenderedPageBreak/>
        <w:t>самоуправления, осуществляющих свои полномочия на постоянной основе, муниципальных служащих в Ханты-Мансийском автономном округе – Югре»;</w:t>
      </w:r>
    </w:p>
    <w:p w14:paraId="268B157F" w14:textId="11963EEC" w:rsidR="004472B1" w:rsidRPr="004472B1" w:rsidRDefault="004472B1" w:rsidP="004472B1">
      <w:pPr>
        <w:jc w:val="both"/>
        <w:rPr>
          <w:sz w:val="28"/>
          <w:szCs w:val="28"/>
        </w:rPr>
      </w:pPr>
      <w:r w:rsidRPr="004472B1">
        <w:rPr>
          <w:sz w:val="28"/>
          <w:szCs w:val="28"/>
        </w:rPr>
        <w:t xml:space="preserve">2) </w:t>
      </w:r>
      <w:r w:rsidR="001B5C92">
        <w:rPr>
          <w:sz w:val="28"/>
          <w:szCs w:val="28"/>
        </w:rPr>
        <w:t>часть</w:t>
      </w:r>
      <w:r w:rsidRPr="004472B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472B1">
        <w:rPr>
          <w:sz w:val="28"/>
          <w:szCs w:val="28"/>
        </w:rPr>
        <w:t xml:space="preserve"> приложения к Решению изложить в следующей редакции:</w:t>
      </w:r>
    </w:p>
    <w:p w14:paraId="40C47976" w14:textId="5E890DBB" w:rsidR="004472B1" w:rsidRPr="0010555C" w:rsidRDefault="004472B1" w:rsidP="004472B1">
      <w:pPr>
        <w:pStyle w:val="a4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10555C">
        <w:rPr>
          <w:sz w:val="28"/>
          <w:szCs w:val="28"/>
        </w:rPr>
        <w:t>«</w:t>
      </w:r>
      <w:bookmarkStart w:id="2" w:name="_Toc460317442"/>
      <w:r>
        <w:rPr>
          <w:sz w:val="28"/>
          <w:szCs w:val="28"/>
        </w:rPr>
        <w:t>2</w:t>
      </w:r>
      <w:r w:rsidRPr="0010555C">
        <w:rPr>
          <w:sz w:val="28"/>
          <w:szCs w:val="28"/>
        </w:rPr>
        <w:t>. Ежемесячное денежное вознаграждение</w:t>
      </w:r>
      <w:bookmarkEnd w:id="2"/>
      <w:r w:rsidRPr="0010555C">
        <w:rPr>
          <w:sz w:val="28"/>
          <w:szCs w:val="28"/>
        </w:rPr>
        <w:t>»</w:t>
      </w:r>
    </w:p>
    <w:p w14:paraId="4C7472EB" w14:textId="77777777" w:rsidR="004472B1" w:rsidRPr="0010555C" w:rsidRDefault="004472B1" w:rsidP="004472B1">
      <w:pPr>
        <w:pStyle w:val="ConsPlusNormal"/>
        <w:ind w:firstLine="709"/>
        <w:jc w:val="both"/>
      </w:pPr>
      <w:r w:rsidRPr="0010555C">
        <w:t>Размер ежемесячного денежного вознаграждения лица, замещающего муниципальную должность: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F1608C" w:rsidRPr="00297C1D" w14:paraId="7BC27067" w14:textId="77777777" w:rsidTr="00F1608C">
        <w:tc>
          <w:tcPr>
            <w:tcW w:w="4676" w:type="dxa"/>
          </w:tcPr>
          <w:p w14:paraId="1D483FC1" w14:textId="77777777" w:rsidR="00F1608C" w:rsidRPr="00F1608C" w:rsidRDefault="00F1608C" w:rsidP="00F67D49">
            <w:pPr>
              <w:jc w:val="center"/>
              <w:rPr>
                <w:sz w:val="28"/>
                <w:szCs w:val="28"/>
              </w:rPr>
            </w:pPr>
            <w:r w:rsidRPr="00F1608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69" w:type="dxa"/>
          </w:tcPr>
          <w:p w14:paraId="11183022" w14:textId="77777777" w:rsidR="00F1608C" w:rsidRDefault="00F1608C" w:rsidP="00F67D49">
            <w:pPr>
              <w:jc w:val="center"/>
              <w:rPr>
                <w:sz w:val="28"/>
                <w:szCs w:val="28"/>
              </w:rPr>
            </w:pPr>
            <w:r w:rsidRPr="00F1608C">
              <w:rPr>
                <w:sz w:val="28"/>
                <w:szCs w:val="28"/>
              </w:rPr>
              <w:t>Размер денежного вознаграждения</w:t>
            </w:r>
            <w:r w:rsidR="002F46F9">
              <w:rPr>
                <w:sz w:val="28"/>
                <w:szCs w:val="28"/>
              </w:rPr>
              <w:t xml:space="preserve"> </w:t>
            </w:r>
          </w:p>
          <w:p w14:paraId="77C28057" w14:textId="222158D5" w:rsidR="002F46F9" w:rsidRPr="00F1608C" w:rsidRDefault="002F46F9" w:rsidP="00F67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1608C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)</w:t>
            </w:r>
          </w:p>
        </w:tc>
      </w:tr>
      <w:tr w:rsidR="00F1608C" w:rsidRPr="00297C1D" w14:paraId="20453171" w14:textId="77777777" w:rsidTr="00F1608C">
        <w:tc>
          <w:tcPr>
            <w:tcW w:w="4676" w:type="dxa"/>
          </w:tcPr>
          <w:p w14:paraId="76835A8A" w14:textId="6354D452" w:rsidR="00F1608C" w:rsidRPr="00F1608C" w:rsidRDefault="00F1608C" w:rsidP="00F67D49">
            <w:pPr>
              <w:jc w:val="both"/>
              <w:rPr>
                <w:sz w:val="28"/>
                <w:szCs w:val="28"/>
              </w:rPr>
            </w:pPr>
            <w:r w:rsidRPr="00F1608C">
              <w:rPr>
                <w:sz w:val="28"/>
                <w:szCs w:val="28"/>
              </w:rPr>
              <w:t xml:space="preserve">Глава сельского </w:t>
            </w:r>
            <w:proofErr w:type="gramStart"/>
            <w:r w:rsidRPr="00F1608C">
              <w:rPr>
                <w:sz w:val="28"/>
                <w:szCs w:val="28"/>
              </w:rPr>
              <w:t>поселения  Кедровый</w:t>
            </w:r>
            <w:proofErr w:type="gramEnd"/>
          </w:p>
        </w:tc>
        <w:tc>
          <w:tcPr>
            <w:tcW w:w="4669" w:type="dxa"/>
          </w:tcPr>
          <w:p w14:paraId="28354FDA" w14:textId="75EF1386" w:rsidR="00F1608C" w:rsidRPr="00F1608C" w:rsidRDefault="00F1608C" w:rsidP="00F67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  <w:r w:rsidR="007E36AA">
              <w:rPr>
                <w:sz w:val="28"/>
                <w:szCs w:val="28"/>
              </w:rPr>
              <w:t>2</w:t>
            </w:r>
          </w:p>
        </w:tc>
      </w:tr>
    </w:tbl>
    <w:p w14:paraId="3704B8B5" w14:textId="77777777" w:rsidR="004472B1" w:rsidRDefault="004472B1" w:rsidP="004472B1">
      <w:pPr>
        <w:rPr>
          <w:sz w:val="28"/>
          <w:szCs w:val="28"/>
        </w:rPr>
      </w:pPr>
    </w:p>
    <w:p w14:paraId="3DDAE5A0" w14:textId="6C37B5B8" w:rsidR="001B5C92" w:rsidRDefault="001B5C92" w:rsidP="001B5C92">
      <w:pPr>
        <w:pStyle w:val="ConsPlusNormal"/>
        <w:jc w:val="both"/>
      </w:pPr>
      <w:r>
        <w:t>3) часть 3 приложения к Решению изложить в следующей редакции:</w:t>
      </w:r>
    </w:p>
    <w:p w14:paraId="11A7FDA0" w14:textId="485FA7E4" w:rsidR="001B5C92" w:rsidRDefault="001B5C92" w:rsidP="001B5C92">
      <w:pPr>
        <w:pStyle w:val="ConsPlusNormal"/>
        <w:ind w:firstLine="709"/>
        <w:jc w:val="both"/>
      </w:pPr>
      <w:r w:rsidRPr="0010555C">
        <w:t>«</w:t>
      </w:r>
      <w:r>
        <w:t>3. Ежемесячное денежное поощрение</w:t>
      </w:r>
    </w:p>
    <w:p w14:paraId="74B99613" w14:textId="23E8F964" w:rsidR="001B5C92" w:rsidRDefault="001B5C92" w:rsidP="001B5C92">
      <w:pPr>
        <w:pStyle w:val="ConsPlusNormal"/>
        <w:ind w:firstLine="709"/>
        <w:jc w:val="both"/>
      </w:pPr>
      <w:r w:rsidRPr="002F379B">
        <w:t>Ежемесячное денежное поощрение выплачивается лиц</w:t>
      </w:r>
      <w:r>
        <w:t>у</w:t>
      </w:r>
      <w:r w:rsidRPr="002F379B">
        <w:t>, замещающ</w:t>
      </w:r>
      <w:r>
        <w:t>ему</w:t>
      </w:r>
      <w:r w:rsidRPr="002F379B">
        <w:t xml:space="preserve"> муниципальн</w:t>
      </w:r>
      <w:r>
        <w:t>ую</w:t>
      </w:r>
      <w:r w:rsidRPr="002F379B">
        <w:t xml:space="preserve"> должност</w:t>
      </w:r>
      <w:r>
        <w:t>ь</w:t>
      </w:r>
      <w:r w:rsidRPr="002F379B">
        <w:t xml:space="preserve">, в размере </w:t>
      </w:r>
      <w:r>
        <w:t>2,9</w:t>
      </w:r>
      <w:r w:rsidRPr="002F379B">
        <w:t xml:space="preserve"> ежемес</w:t>
      </w:r>
      <w:r>
        <w:t>ячного денежного вознаграждения.</w:t>
      </w:r>
      <w:r w:rsidRPr="0010555C">
        <w:t>».</w:t>
      </w:r>
    </w:p>
    <w:p w14:paraId="3BB43524" w14:textId="533468E4" w:rsidR="006E7D2B" w:rsidRDefault="006E7D2B" w:rsidP="006E7D2B">
      <w:pPr>
        <w:pStyle w:val="ConsPlusNormal"/>
        <w:jc w:val="both"/>
      </w:pPr>
      <w:r>
        <w:t>4) часть 2 статьи 10 изложить в следующей редакции:</w:t>
      </w:r>
    </w:p>
    <w:p w14:paraId="6FC389A3" w14:textId="7A655E3B" w:rsidR="006E7D2B" w:rsidRDefault="006E7D2B" w:rsidP="006E7D2B">
      <w:pPr>
        <w:pStyle w:val="ConsPlusNormal"/>
        <w:tabs>
          <w:tab w:val="left" w:pos="1134"/>
        </w:tabs>
        <w:jc w:val="both"/>
      </w:pPr>
      <w:r>
        <w:t>« 2.</w:t>
      </w:r>
      <w:r w:rsidRPr="006E7D2B">
        <w:t xml:space="preserve"> Размер премии по результатам работы за год не может превышать </w:t>
      </w:r>
      <w:r>
        <w:t>2х</w:t>
      </w:r>
      <w:r w:rsidRPr="006E7D2B">
        <w:t xml:space="preserve"> фонд</w:t>
      </w:r>
      <w:r>
        <w:t>ов</w:t>
      </w:r>
      <w:r w:rsidRPr="006E7D2B">
        <w:t xml:space="preserve"> оплаты труда, определяемого из расчета: суммы средств, направляемых для выплаты денежного вознаграждения лицу, замещающему муниципальную должность, из расчета на год и выплат, предусмотренных подпунктами 2 - 8 части 1 статьи 2 настоящего Положения, деленных на 12 и умноженных на </w:t>
      </w:r>
      <w:r>
        <w:t>2</w:t>
      </w:r>
      <w:r w:rsidRPr="006E7D2B">
        <w:t>.</w:t>
      </w:r>
    </w:p>
    <w:p w14:paraId="1DDCFC4A" w14:textId="595D5FE2" w:rsidR="006E7D2B" w:rsidRDefault="006E7D2B" w:rsidP="006E7D2B">
      <w:pPr>
        <w:pStyle w:val="ConsPlusNormal"/>
        <w:tabs>
          <w:tab w:val="left" w:pos="1134"/>
        </w:tabs>
        <w:jc w:val="both"/>
      </w:pPr>
      <w:r>
        <w:t>5) часть 2 статьи 11 изложить в следующей редакции:</w:t>
      </w:r>
    </w:p>
    <w:p w14:paraId="6E344EA5" w14:textId="7658EACF" w:rsidR="006E7D2B" w:rsidRPr="006E7D2B" w:rsidRDefault="006E7D2B" w:rsidP="006E7D2B">
      <w:pPr>
        <w:pStyle w:val="ConsPlusNormal"/>
        <w:tabs>
          <w:tab w:val="left" w:pos="1134"/>
        </w:tabs>
        <w:jc w:val="both"/>
      </w:pPr>
      <w:r>
        <w:t xml:space="preserve">«2. </w:t>
      </w:r>
      <w:r w:rsidRPr="006E7D2B">
        <w:t xml:space="preserve">Единовременная выплата при предоставлении ежегодного оплачиваемого отпуска производится в размере </w:t>
      </w:r>
      <w:r>
        <w:t>2х</w:t>
      </w:r>
      <w:r w:rsidRPr="006E7D2B">
        <w:t xml:space="preserve"> фонд</w:t>
      </w:r>
      <w:r>
        <w:t>ов</w:t>
      </w:r>
      <w:r w:rsidRPr="006E7D2B">
        <w:t xml:space="preserve"> оплаты труда, определяемого из расчета: суммы средств, направляемых для выплаты денежного вознаграждения лицу, замещающему муниципальную должность, из расчета на год и выплат, предусмотренных подпунктами 2 - 9 части 1 статьи 2 настоящего Положения, деленных на 12 и умноженных на </w:t>
      </w:r>
      <w:r>
        <w:t>2</w:t>
      </w:r>
      <w:r w:rsidRPr="006E7D2B">
        <w:t>.</w:t>
      </w:r>
      <w:r>
        <w:t>»</w:t>
      </w:r>
    </w:p>
    <w:p w14:paraId="1CA8D67C" w14:textId="2155B312" w:rsidR="006E7D2B" w:rsidRDefault="006E7D2B" w:rsidP="006E7D2B">
      <w:pPr>
        <w:pStyle w:val="ConsPlusNormal"/>
        <w:jc w:val="both"/>
      </w:pPr>
    </w:p>
    <w:p w14:paraId="395F36A0" w14:textId="2D307582" w:rsidR="001B5C92" w:rsidRDefault="001B5C92" w:rsidP="001B5C92">
      <w:pPr>
        <w:pStyle w:val="a4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10555C">
        <w:rPr>
          <w:sz w:val="28"/>
          <w:szCs w:val="28"/>
        </w:rPr>
        <w:t>Настоящее решение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10555C">
        <w:rPr>
          <w:sz w:val="28"/>
          <w:szCs w:val="28"/>
        </w:rPr>
        <w:t>опубликования (обнародования)</w:t>
      </w:r>
      <w:r>
        <w:rPr>
          <w:sz w:val="28"/>
          <w:szCs w:val="28"/>
        </w:rPr>
        <w:t xml:space="preserve"> и распространяется на правоотношения, возникшие с 0</w:t>
      </w:r>
      <w:r w:rsidRPr="0010555C">
        <w:rPr>
          <w:sz w:val="28"/>
          <w:szCs w:val="28"/>
        </w:rPr>
        <w:t>1 января 20</w:t>
      </w:r>
      <w:r>
        <w:rPr>
          <w:sz w:val="28"/>
          <w:szCs w:val="28"/>
        </w:rPr>
        <w:t>20</w:t>
      </w:r>
      <w:r w:rsidRPr="0010555C">
        <w:rPr>
          <w:sz w:val="28"/>
          <w:szCs w:val="28"/>
        </w:rPr>
        <w:t xml:space="preserve"> года.</w:t>
      </w:r>
    </w:p>
    <w:p w14:paraId="6885A6BD" w14:textId="77777777" w:rsidR="001B5C92" w:rsidRDefault="001B5C92" w:rsidP="001B5C92">
      <w:pPr>
        <w:tabs>
          <w:tab w:val="left" w:pos="993"/>
        </w:tabs>
        <w:jc w:val="both"/>
        <w:rPr>
          <w:sz w:val="28"/>
          <w:szCs w:val="28"/>
        </w:rPr>
      </w:pPr>
    </w:p>
    <w:p w14:paraId="692B8A6B" w14:textId="63F4D3DF" w:rsidR="001B5C92" w:rsidRDefault="001B5C92" w:rsidP="001B5C92">
      <w:pPr>
        <w:tabs>
          <w:tab w:val="left" w:pos="993"/>
          <w:tab w:val="left" w:pos="5985"/>
        </w:tabs>
        <w:jc w:val="both"/>
        <w:rPr>
          <w:sz w:val="28"/>
          <w:szCs w:val="28"/>
        </w:rPr>
      </w:pPr>
      <w:r w:rsidRPr="001B5C92">
        <w:rPr>
          <w:sz w:val="28"/>
          <w:szCs w:val="28"/>
        </w:rPr>
        <w:t xml:space="preserve">Глава сельского поселения Кедровый </w:t>
      </w:r>
      <w:r>
        <w:rPr>
          <w:sz w:val="28"/>
          <w:szCs w:val="28"/>
        </w:rPr>
        <w:tab/>
        <w:t xml:space="preserve">                     И.Г. Воронов</w:t>
      </w:r>
    </w:p>
    <w:p w14:paraId="1F045026" w14:textId="77777777" w:rsidR="001B5C92" w:rsidRPr="001B5C92" w:rsidRDefault="001B5C92" w:rsidP="001B5C92">
      <w:pPr>
        <w:tabs>
          <w:tab w:val="left" w:pos="993"/>
        </w:tabs>
        <w:jc w:val="both"/>
        <w:rPr>
          <w:sz w:val="28"/>
          <w:szCs w:val="28"/>
        </w:rPr>
      </w:pPr>
    </w:p>
    <w:p w14:paraId="702AE9FB" w14:textId="77777777" w:rsidR="001B5C92" w:rsidRDefault="001B5C92" w:rsidP="001B5C92">
      <w:pPr>
        <w:pStyle w:val="ConsPlusNormal"/>
        <w:ind w:firstLine="709"/>
        <w:jc w:val="both"/>
      </w:pPr>
    </w:p>
    <w:p w14:paraId="1298576E" w14:textId="77777777" w:rsidR="004472B1" w:rsidRPr="0010555C" w:rsidRDefault="004472B1" w:rsidP="004472B1">
      <w:pPr>
        <w:ind w:firstLine="709"/>
        <w:jc w:val="both"/>
        <w:rPr>
          <w:sz w:val="28"/>
          <w:szCs w:val="28"/>
        </w:rPr>
      </w:pPr>
    </w:p>
    <w:p w14:paraId="2631A1BC" w14:textId="77777777" w:rsidR="005B09DA" w:rsidRDefault="00F15BA4"/>
    <w:sectPr w:rsidR="005B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38D"/>
    <w:multiLevelType w:val="hybridMultilevel"/>
    <w:tmpl w:val="9AA2C912"/>
    <w:lvl w:ilvl="0" w:tplc="44446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11533FB"/>
    <w:multiLevelType w:val="hybridMultilevel"/>
    <w:tmpl w:val="D96EE2E4"/>
    <w:lvl w:ilvl="0" w:tplc="331281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6DB5072C"/>
    <w:multiLevelType w:val="multilevel"/>
    <w:tmpl w:val="62527F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41"/>
    <w:rsid w:val="0009452B"/>
    <w:rsid w:val="00154C41"/>
    <w:rsid w:val="001B5C92"/>
    <w:rsid w:val="00250B52"/>
    <w:rsid w:val="002F46F9"/>
    <w:rsid w:val="004472B1"/>
    <w:rsid w:val="006E7D2B"/>
    <w:rsid w:val="007E36AA"/>
    <w:rsid w:val="007F30E2"/>
    <w:rsid w:val="009D0415"/>
    <w:rsid w:val="00F15BA4"/>
    <w:rsid w:val="00F1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F1B2"/>
  <w15:chartTrackingRefBased/>
  <w15:docId w15:val="{0AD577EA-413A-4868-B2A6-C434DCC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72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72B1"/>
    <w:pPr>
      <w:ind w:left="720"/>
      <w:contextualSpacing/>
    </w:pPr>
  </w:style>
  <w:style w:type="paragraph" w:customStyle="1" w:styleId="ConsPlusNormal">
    <w:name w:val="ConsPlusNormal"/>
    <w:rsid w:val="00447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e9bd359e-0852-4771-a44d-e3c691e32bc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2020-01-27T06:33:00Z</dcterms:created>
  <dcterms:modified xsi:type="dcterms:W3CDTF">2020-06-23T06:07:00Z</dcterms:modified>
</cp:coreProperties>
</file>